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5" w:rsidRDefault="00677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Title"/>
        <w:jc w:val="center"/>
      </w:pPr>
      <w:r>
        <w:t>ФЕДЕРАЛЬНАЯ СЛУЖБА ГОСУДАРСТВЕННОЙ РЕГИСТРАЦИИ,</w:t>
      </w:r>
    </w:p>
    <w:p w:rsidR="00677FC5" w:rsidRDefault="00677FC5">
      <w:pPr>
        <w:pStyle w:val="ConsPlusTitle"/>
        <w:jc w:val="center"/>
      </w:pPr>
      <w:r>
        <w:t>КАДАСТРА И КАРТОГРАФИИ</w:t>
      </w:r>
    </w:p>
    <w:p w:rsidR="00677FC5" w:rsidRDefault="00677FC5">
      <w:pPr>
        <w:pStyle w:val="ConsPlusTitle"/>
        <w:jc w:val="center"/>
      </w:pPr>
    </w:p>
    <w:p w:rsidR="00677FC5" w:rsidRDefault="00677FC5">
      <w:pPr>
        <w:pStyle w:val="ConsPlusTitle"/>
        <w:jc w:val="center"/>
      </w:pPr>
      <w:r>
        <w:t>ПРИКАЗ</w:t>
      </w:r>
    </w:p>
    <w:p w:rsidR="00677FC5" w:rsidRDefault="00677FC5">
      <w:pPr>
        <w:pStyle w:val="ConsPlusTitle"/>
        <w:jc w:val="center"/>
      </w:pPr>
      <w:r>
        <w:t>от 24 мая 2021 г. N П/0216</w:t>
      </w:r>
    </w:p>
    <w:p w:rsidR="00677FC5" w:rsidRDefault="00677FC5">
      <w:pPr>
        <w:pStyle w:val="ConsPlusTitle"/>
        <w:jc w:val="center"/>
      </w:pPr>
    </w:p>
    <w:p w:rsidR="00677FC5" w:rsidRDefault="00677FC5">
      <w:pPr>
        <w:pStyle w:val="ConsPlusTitle"/>
        <w:jc w:val="center"/>
      </w:pPr>
      <w:r>
        <w:t>ОБ УТВЕРЖДЕНИИ ПОРЯДКА</w:t>
      </w:r>
    </w:p>
    <w:p w:rsidR="00677FC5" w:rsidRDefault="00677FC5">
      <w:pPr>
        <w:pStyle w:val="ConsPlusTitle"/>
        <w:jc w:val="center"/>
      </w:pPr>
      <w:r>
        <w:t>РАССМОТРЕНИЯ ДЕКЛАРАЦИИ О ХАРАКТЕРИСТИКАХ ОБЪЕКТА</w:t>
      </w:r>
    </w:p>
    <w:p w:rsidR="00677FC5" w:rsidRDefault="00677FC5">
      <w:pPr>
        <w:pStyle w:val="ConsPlusTitle"/>
        <w:jc w:val="center"/>
      </w:pPr>
      <w:r>
        <w:t>НЕДВИЖИМОСТИ, В ТОМ ЧИСЛЕ ЕЕ ФОРМЫ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1. Утвердить:</w:t>
      </w:r>
    </w:p>
    <w:p w:rsidR="00677FC5" w:rsidRDefault="0092248D">
      <w:pPr>
        <w:pStyle w:val="ConsPlusNormal"/>
        <w:spacing w:before="220"/>
        <w:ind w:firstLine="540"/>
        <w:jc w:val="both"/>
      </w:pPr>
      <w:hyperlink w:anchor="P31" w:history="1">
        <w:r w:rsidR="00677FC5">
          <w:rPr>
            <w:color w:val="0000FF"/>
          </w:rPr>
          <w:t>Порядок</w:t>
        </w:r>
      </w:hyperlink>
      <w:r w:rsidR="00677FC5">
        <w:t xml:space="preserve"> рассмотрения декларации о характеристиках объекта недвижимости (приложение N 1);</w:t>
      </w:r>
    </w:p>
    <w:p w:rsidR="00677FC5" w:rsidRDefault="0092248D">
      <w:pPr>
        <w:pStyle w:val="ConsPlusNormal"/>
        <w:spacing w:before="220"/>
        <w:ind w:firstLine="540"/>
        <w:jc w:val="both"/>
      </w:pPr>
      <w:hyperlink w:anchor="P96" w:history="1">
        <w:r w:rsidR="00677FC5">
          <w:rPr>
            <w:color w:val="0000FF"/>
          </w:rPr>
          <w:t>форму</w:t>
        </w:r>
      </w:hyperlink>
      <w:r w:rsidR="00677FC5">
        <w:t xml:space="preserve"> декларации о характеристиках объекта недвижимости (приложение N 2).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right"/>
      </w:pPr>
      <w:r>
        <w:t>Руководитель</w:t>
      </w:r>
    </w:p>
    <w:p w:rsidR="00677FC5" w:rsidRDefault="00677FC5">
      <w:pPr>
        <w:pStyle w:val="ConsPlusNormal"/>
        <w:jc w:val="right"/>
      </w:pPr>
      <w:r>
        <w:t>О.А.СКУФИНСКИЙ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right"/>
        <w:outlineLvl w:val="0"/>
      </w:pPr>
      <w:r>
        <w:t>Приложение N 1</w:t>
      </w:r>
    </w:p>
    <w:p w:rsidR="00677FC5" w:rsidRDefault="00677FC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677FC5" w:rsidRDefault="00677FC5">
      <w:pPr>
        <w:pStyle w:val="ConsPlusNormal"/>
        <w:jc w:val="right"/>
      </w:pPr>
      <w:r>
        <w:t>от 24 мая 2021 г. N П/0216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Title"/>
        <w:jc w:val="center"/>
      </w:pPr>
      <w:bookmarkStart w:id="1" w:name="P31"/>
      <w:bookmarkEnd w:id="1"/>
      <w:r>
        <w:t>ПОРЯДОК</w:t>
      </w:r>
    </w:p>
    <w:p w:rsidR="00677FC5" w:rsidRDefault="00677FC5">
      <w:pPr>
        <w:pStyle w:val="ConsPlusTitle"/>
        <w:jc w:val="center"/>
      </w:pPr>
      <w:r>
        <w:t>РАССМОТРЕНИЯ ДЕКЛАРАЦИИ О ХАРАКТЕРИСТИКАХ</w:t>
      </w:r>
    </w:p>
    <w:p w:rsidR="00677FC5" w:rsidRDefault="00677FC5">
      <w:pPr>
        <w:pStyle w:val="ConsPlusTitle"/>
        <w:jc w:val="center"/>
      </w:pPr>
      <w:r>
        <w:t>ОБЪЕКТА НЕДВИЖИМОСТИ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Title"/>
        <w:jc w:val="center"/>
        <w:outlineLvl w:val="1"/>
      </w:pPr>
      <w:r>
        <w:t>I. Общие положения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Бюджетным учреждением рассматривается декларация, поданная правообладателем </w:t>
      </w:r>
      <w:r>
        <w:lastRenderedPageBreak/>
        <w:t xml:space="preserve">объекта недвижимости (далее - заявитель) или его представителем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3. Рассмотрению подлежит декларация, составленная: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4" w:name="P46"/>
      <w:bookmarkEnd w:id="4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lastRenderedPageBreak/>
        <w:t>7. Декларация не подлежит рассмотрению в соответствии с настоящим Порядком в случае, если: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Title"/>
        <w:jc w:val="center"/>
        <w:outlineLvl w:val="1"/>
      </w:pPr>
      <w:r>
        <w:t>II. Правила рассмотрения декларации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</w:t>
      </w:r>
      <w:r>
        <w:lastRenderedPageBreak/>
        <w:t>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10. Декларация рассматривается в течение 30 рабочих дней со дня представления декларации.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11. В случаях, предусмотренных </w:t>
      </w:r>
      <w:hyperlink r:id="rId10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7" w:name="P70"/>
      <w:bookmarkEnd w:id="7"/>
      <w:r>
        <w:t>12. В течение срока рассмотрения декларации бюджетное учреждение вправе: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4" w:history="1">
        <w:r>
          <w:rPr>
            <w:color w:val="0000FF"/>
          </w:rPr>
          <w:t>частями 6</w:t>
        </w:r>
      </w:hyperlink>
      <w:r>
        <w:t xml:space="preserve"> и </w:t>
      </w:r>
      <w:hyperlink r:id="rId15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14. В случае если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77FC5" w:rsidRDefault="00677FC5">
      <w:pPr>
        <w:pStyle w:val="ConsPlusNormal"/>
        <w:spacing w:before="220"/>
        <w:ind w:firstLine="540"/>
        <w:jc w:val="both"/>
      </w:pPr>
      <w:bookmarkStart w:id="9" w:name="P76"/>
      <w:bookmarkEnd w:id="9"/>
      <w:r>
        <w:lastRenderedPageBreak/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77FC5" w:rsidRDefault="00677FC5">
      <w:pPr>
        <w:pStyle w:val="ConsPlusNormal"/>
        <w:spacing w:before="22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right"/>
        <w:outlineLvl w:val="0"/>
      </w:pPr>
      <w:r>
        <w:t>Приложение N 2</w:t>
      </w:r>
    </w:p>
    <w:p w:rsidR="00677FC5" w:rsidRDefault="00677FC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677FC5" w:rsidRDefault="00677FC5">
      <w:pPr>
        <w:pStyle w:val="ConsPlusNormal"/>
        <w:jc w:val="right"/>
      </w:pPr>
      <w:r>
        <w:lastRenderedPageBreak/>
        <w:t>от 24 мая 2021 г. N П/0216</w:t>
      </w: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right"/>
      </w:pPr>
      <w:r>
        <w:t>Форма</w:t>
      </w:r>
    </w:p>
    <w:p w:rsidR="00677FC5" w:rsidRDefault="00677FC5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677FC5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center"/>
            </w:pPr>
            <w:bookmarkStart w:id="10" w:name="P96"/>
            <w:bookmarkEnd w:id="10"/>
            <w:r>
              <w:t>Декларация о характеристиках объекта недвижимости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bookmarkStart w:id="11" w:name="P116"/>
            <w:bookmarkEnd w:id="11"/>
            <w:r>
              <w:t>2.2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</w:t>
            </w:r>
          </w:p>
          <w:p w:rsidR="00677FC5" w:rsidRDefault="00677FC5">
            <w:pPr>
              <w:pStyle w:val="ConsPlusNormal"/>
              <w:jc w:val="both"/>
            </w:pPr>
            <w:r>
              <w:t xml:space="preserve"> декларации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bookmarkStart w:id="12" w:name="P130"/>
            <w:bookmarkEnd w:id="12"/>
            <w:r>
              <w:t>3.3</w:t>
            </w:r>
          </w:p>
        </w:tc>
        <w:tc>
          <w:tcPr>
            <w:tcW w:w="4261" w:type="dxa"/>
            <w:gridSpan w:val="7"/>
          </w:tcPr>
          <w:p w:rsidR="00677FC5" w:rsidRDefault="00677FC5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677FC5" w:rsidRDefault="00677F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7FC5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(фамилия имя отчество</w:t>
            </w:r>
          </w:p>
          <w:p w:rsidR="00677FC5" w:rsidRDefault="00677FC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77FC5" w:rsidRDefault="00677FC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677FC5" w:rsidRDefault="00677FC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(фамилия имя отчество</w:t>
            </w:r>
          </w:p>
          <w:p w:rsidR="00677FC5" w:rsidRDefault="00677FC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77FC5" w:rsidRDefault="00677FC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677FC5" w:rsidRDefault="00677FC5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 xml:space="preserve">Описание инженерных коммуникаций, в том числе их удаленность от земельного участка </w:t>
            </w:r>
            <w:r>
              <w:lastRenderedPageBreak/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 xml:space="preserve">, изломанность границ, </w:t>
            </w:r>
            <w:r>
              <w:lastRenderedPageBreak/>
              <w:t>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(фамилия имя отчество</w:t>
            </w:r>
          </w:p>
          <w:p w:rsidR="00677FC5" w:rsidRDefault="00677FC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  <w:jc w:val="both"/>
            </w:pPr>
          </w:p>
        </w:tc>
      </w:tr>
      <w:tr w:rsidR="00677FC5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77FC5" w:rsidRDefault="00677FC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 xml:space="preserve">Тип и проектируемое значение основной характеристики объекта </w:t>
            </w:r>
            <w:r>
              <w:lastRenderedPageBreak/>
              <w:t>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77FC5" w:rsidRDefault="00677F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 xml:space="preserve">Наличие/отсутствие подключения к </w:t>
            </w:r>
            <w:r>
              <w:lastRenderedPageBreak/>
              <w:t>сетям газораспределения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lastRenderedPageBreak/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677FC5" w:rsidRDefault="00677FC5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7FC5">
        <w:tc>
          <w:tcPr>
            <w:tcW w:w="87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677FC5" w:rsidRDefault="00677FC5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677FC5" w:rsidRDefault="00677FC5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(фамилия имя отчество</w:t>
            </w:r>
          </w:p>
          <w:p w:rsidR="00677FC5" w:rsidRDefault="00677FC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right"/>
              <w:outlineLvl w:val="1"/>
            </w:pPr>
            <w:bookmarkStart w:id="13" w:name="P664"/>
            <w:bookmarkEnd w:id="13"/>
            <w:r>
              <w:t>Раздел 4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677FC5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FC5" w:rsidRDefault="00677FC5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(фамилия имя отчество</w:t>
            </w:r>
          </w:p>
          <w:p w:rsidR="00677FC5" w:rsidRDefault="00677FC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77FC5" w:rsidRDefault="00677FC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77FC5" w:rsidRDefault="00677FC5">
            <w:pPr>
              <w:pStyle w:val="ConsPlusNormal"/>
            </w:pPr>
          </w:p>
        </w:tc>
      </w:tr>
      <w:tr w:rsidR="00677FC5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77FC5" w:rsidRDefault="00677FC5">
            <w:pPr>
              <w:pStyle w:val="ConsPlusNormal"/>
            </w:pPr>
          </w:p>
        </w:tc>
      </w:tr>
      <w:tr w:rsidR="00677FC5">
        <w:tc>
          <w:tcPr>
            <w:tcW w:w="870" w:type="dxa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77FC5" w:rsidRDefault="00677FC5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77FC5" w:rsidRDefault="00677FC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jc w:val="both"/>
      </w:pPr>
    </w:p>
    <w:p w:rsidR="00677FC5" w:rsidRDefault="00677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1C8" w:rsidRDefault="004C51C8"/>
    <w:sectPr w:rsidR="004C51C8" w:rsidSect="004B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5"/>
    <w:rsid w:val="004C51C8"/>
    <w:rsid w:val="00677FC5"/>
    <w:rsid w:val="009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1A075875AFAC405D1EA27569F3AF57388FF36D670F496D42FB110A5EA011C9A68D77C8511B5A55328B4001C1CC1D184F35DECECEFD7bEd1V" TargetMode="External"/><Relationship Id="rId13" Type="http://schemas.openxmlformats.org/officeDocument/2006/relationships/hyperlink" Target="consultantplus://offline/ref=0F67E1A075875AFAC405D1EA27569F3AF5728BF53DD770F496D42FB110A5EA011C9A68D2798E44EDE20D71E7445711C5CF98F359bFd0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7E1A075875AFAC405D1EA27569F3AF2718DF439D770F496D42FB110A5EA010E9A30DB7E850EBCA0467EE546b4dBV" TargetMode="External"/><Relationship Id="rId12" Type="http://schemas.openxmlformats.org/officeDocument/2006/relationships/hyperlink" Target="consultantplus://offline/ref=0F67E1A075875AFAC405D1EA27569F3AF5728BF53DD770F496D42FB110A5EA011C9A68D7798C1BE8F71C29E846490FC3D784F15BF0bEdCV" TargetMode="External"/><Relationship Id="rId17" Type="http://schemas.openxmlformats.org/officeDocument/2006/relationships/hyperlink" Target="consultantplus://offline/ref=0F67E1A075875AFAC405D1EA27569F3AF5728BF53DD770F496D42FB110A5EA010E9A30DB7E850EBCA0467EE546b4dB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67E1A075875AFAC405D1EA27569F3AF27A87FC37D070F496D42FB110A5EA011C9A68D77C8512BFAF5328B4001C1CC1D184F35DECECEFD7bEd1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7E1A075875AFAC405D1EA27569F3AF5728EFA3EDB70F496D42FB110A5EA011C9A68D07A8E44EDE20D71E7445711C5CF98F359bFd0V" TargetMode="External"/><Relationship Id="rId11" Type="http://schemas.openxmlformats.org/officeDocument/2006/relationships/hyperlink" Target="consultantplus://offline/ref=0F67E1A075875AFAC405D1EA27569F3AF5728BF53DD770F496D42FB110A5EA011C9A68D77F821BE8F71C29E846490FC3D784F15BF0bEdCV" TargetMode="External"/><Relationship Id="rId5" Type="http://schemas.openxmlformats.org/officeDocument/2006/relationships/hyperlink" Target="consultantplus://offline/ref=0F67E1A075875AFAC405D1EA27569F3AF5728BF53DD770F496D42FB110A5EA011C9A68D77C8510B5A25328B4001C1CC1D184F35DECECEFD7bEd1V" TargetMode="External"/><Relationship Id="rId15" Type="http://schemas.openxmlformats.org/officeDocument/2006/relationships/hyperlink" Target="consultantplus://offline/ref=0F67E1A075875AFAC405D1EA27569F3AF5728BF53DD770F496D42FB110A5EA011C9A68D7798C1BE8F71C29E846490FC3D784F15BF0bEdCV" TargetMode="External"/><Relationship Id="rId10" Type="http://schemas.openxmlformats.org/officeDocument/2006/relationships/hyperlink" Target="consultantplus://offline/ref=0F67E1A075875AFAC405D1EA27569F3AF5728BF53DD770F496D42FB110A5EA011C9A68D2788E44EDE20D71E7445711C5CF98F359bFd0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7E1A075875AFAC405D1EA27569F3AF27A86FA3EDB70F496D42FB110A5EA011C9A68D77C8510BAA25328B4001C1CC1D184F35DECECEFD7bEd1V" TargetMode="External"/><Relationship Id="rId14" Type="http://schemas.openxmlformats.org/officeDocument/2006/relationships/hyperlink" Target="consultantplus://offline/ref=0F67E1A075875AFAC405D1EA27569F3AF5728BF53DD770F496D42FB110A5EA011C9A68D77F8D1BE8F71C29E846490FC3D784F15BF0bEd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4298</Words>
  <Characters>24505</Characters>
  <Application>Microsoft Office Word</Application>
  <DocSecurity>0</DocSecurity>
  <Lines>204</Lines>
  <Paragraphs>57</Paragraphs>
  <ScaleCrop>false</ScaleCrop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Шушарин Алексей Викторович</dc:creator>
  <cp:lastModifiedBy>Шушарин Алексей Викторович</cp:lastModifiedBy>
  <cp:revision>2</cp:revision>
  <dcterms:created xsi:type="dcterms:W3CDTF">2022-06-19T21:29:00Z</dcterms:created>
  <dcterms:modified xsi:type="dcterms:W3CDTF">2022-06-19T21:47:00Z</dcterms:modified>
</cp:coreProperties>
</file>